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E0046" w14:textId="12641084" w:rsidR="001A3776" w:rsidRDefault="00F37BEB">
      <w:pPr>
        <w:tabs>
          <w:tab w:val="left" w:pos="7088"/>
        </w:tabs>
        <w:spacing w:line="3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605C4" wp14:editId="630C0B30">
                <wp:simplePos x="0" y="0"/>
                <wp:positionH relativeFrom="column">
                  <wp:posOffset>-58651</wp:posOffset>
                </wp:positionH>
                <wp:positionV relativeFrom="paragraph">
                  <wp:posOffset>-17783</wp:posOffset>
                </wp:positionV>
                <wp:extent cx="6964680" cy="9133784"/>
                <wp:effectExtent l="38100" t="38100" r="64770" b="4889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9133784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63869" id="Rectangle 9" o:spid="_x0000_s1026" style="position:absolute;margin-left:-4.6pt;margin-top:-1.4pt;width:548.4pt;height:71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" filled="f" strokecolor="blue" strokeweight="7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80FF6" wp14:editId="0B433045">
                <wp:simplePos x="0" y="0"/>
                <wp:positionH relativeFrom="column">
                  <wp:posOffset>2005330</wp:posOffset>
                </wp:positionH>
                <wp:positionV relativeFrom="paragraph">
                  <wp:posOffset>13335</wp:posOffset>
                </wp:positionV>
                <wp:extent cx="2857500" cy="50482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BA210" w14:textId="77777777" w:rsidR="001A3776" w:rsidRDefault="001A3776">
                            <w:pPr>
                              <w:pStyle w:val="berschrift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Betriebsanweisung</w:t>
                            </w:r>
                          </w:p>
                          <w:p w14:paraId="19853A53" w14:textId="77777777" w:rsidR="001A3776" w:rsidRDefault="001A377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für Drehmaschine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980FF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7.9pt;margin-top:1.05pt;width:2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" filled="f" stroked="f">
                <v:textbox>
                  <w:txbxContent>
                    <w:p w14:paraId="5DFBA210" w14:textId="77777777" w:rsidR="001A3776" w:rsidRDefault="001A3776">
                      <w:pPr>
                        <w:pStyle w:val="berschrift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Betriebsanweisung</w:t>
                      </w:r>
                    </w:p>
                    <w:p w14:paraId="19853A53" w14:textId="77777777" w:rsidR="001A3776" w:rsidRDefault="001A377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für Drehmaschine</w:t>
                      </w:r>
                    </w:p>
                  </w:txbxContent>
                </v:textbox>
              </v:shape>
            </w:pict>
          </mc:Fallback>
        </mc:AlternateContent>
      </w:r>
      <w:r w:rsidR="001A3776">
        <w:tab/>
        <w:t xml:space="preserve">Betrieb: </w:t>
      </w:r>
    </w:p>
    <w:p w14:paraId="319D4EBA" w14:textId="3B53A169" w:rsidR="001A3776" w:rsidRDefault="00DF57D4">
      <w:r>
        <w:t>Datum:15.06.21</w:t>
      </w:r>
    </w:p>
    <w:p w14:paraId="7AE2127A" w14:textId="77777777" w:rsidR="001A3776" w:rsidRPr="00DF57D4" w:rsidRDefault="001A3776">
      <w:pPr>
        <w:outlineLvl w:val="0"/>
        <w:rPr>
          <w:sz w:val="20"/>
        </w:rPr>
      </w:pPr>
    </w:p>
    <w:p w14:paraId="4DEBDB83" w14:textId="545A6B19" w:rsidR="001A3776" w:rsidRPr="00DF57D4" w:rsidRDefault="001A3776">
      <w:pPr>
        <w:pStyle w:val="Kopfzeile"/>
        <w:tabs>
          <w:tab w:val="clear" w:pos="4536"/>
          <w:tab w:val="clear" w:pos="9072"/>
        </w:tabs>
        <w:rPr>
          <w:b/>
        </w:rPr>
      </w:pPr>
      <w:r w:rsidRPr="00DF57D4">
        <w:t>Arbeitsplatz/Tätigkeitsbereich:</w:t>
      </w:r>
      <w:r w:rsidRPr="00DF57D4">
        <w:rPr>
          <w:b/>
        </w:rPr>
        <w:t xml:space="preserve"> </w:t>
      </w:r>
      <w:r w:rsidR="00DF57D4" w:rsidRPr="00DF57D4">
        <w:rPr>
          <w:b/>
          <w:i/>
        </w:rPr>
        <w:t>Werkstatt Wartung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8"/>
        <w:gridCol w:w="8505"/>
        <w:gridCol w:w="1203"/>
      </w:tblGrid>
      <w:tr w:rsidR="001A3776" w14:paraId="7F6848D5" w14:textId="77777777"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6C5120E8" w14:textId="77777777" w:rsidR="001A3776" w:rsidRDefault="001A3776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1. ANWENDUNGSBEREICH</w:t>
            </w:r>
          </w:p>
        </w:tc>
      </w:tr>
      <w:tr w:rsidR="001A3776" w14:paraId="7984D711" w14:textId="77777777">
        <w:trPr>
          <w:cantSplit/>
        </w:trPr>
        <w:tc>
          <w:tcPr>
            <w:tcW w:w="1204" w:type="dxa"/>
            <w:gridSpan w:val="2"/>
          </w:tcPr>
          <w:p w14:paraId="5EBF0A97" w14:textId="77777777" w:rsidR="001A3776" w:rsidRDefault="001A3776">
            <w:pPr>
              <w:spacing w:line="360" w:lineRule="atLeast"/>
              <w:jc w:val="center"/>
            </w:pPr>
          </w:p>
        </w:tc>
        <w:tc>
          <w:tcPr>
            <w:tcW w:w="8505" w:type="dxa"/>
          </w:tcPr>
          <w:p w14:paraId="62061C65" w14:textId="77777777" w:rsidR="001A3776" w:rsidRDefault="001A3776">
            <w:pPr>
              <w:spacing w:before="60"/>
              <w:jc w:val="center"/>
            </w:pPr>
            <w:r>
              <w:rPr>
                <w:b/>
              </w:rPr>
              <w:t>Arbeiten mit der Drehmaschine</w:t>
            </w:r>
          </w:p>
        </w:tc>
        <w:tc>
          <w:tcPr>
            <w:tcW w:w="1203" w:type="dxa"/>
          </w:tcPr>
          <w:p w14:paraId="1F7C2ADB" w14:textId="77777777" w:rsidR="001A3776" w:rsidRDefault="001A3776">
            <w:pPr>
              <w:spacing w:line="360" w:lineRule="atLeast"/>
              <w:jc w:val="center"/>
            </w:pPr>
          </w:p>
        </w:tc>
      </w:tr>
      <w:tr w:rsidR="001A3776" w14:paraId="2199FC8B" w14:textId="77777777"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783B9A43" w14:textId="77777777" w:rsidR="001A3776" w:rsidRDefault="001A3776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2. GEFAHREN FÜR MENSCH UND UMWELT</w:t>
            </w:r>
          </w:p>
        </w:tc>
      </w:tr>
      <w:tr w:rsidR="001A3776" w14:paraId="7F071B8E" w14:textId="77777777">
        <w:tc>
          <w:tcPr>
            <w:tcW w:w="1186" w:type="dxa"/>
          </w:tcPr>
          <w:p w14:paraId="2B7A323F" w14:textId="77777777" w:rsidR="001A3776" w:rsidRDefault="001A3776">
            <w:pPr>
              <w:spacing w:before="120"/>
              <w:jc w:val="center"/>
            </w:pPr>
          </w:p>
          <w:p w14:paraId="09E654E3" w14:textId="1F1D6574" w:rsidR="001A3776" w:rsidRDefault="00F37BEB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7ED026A1" wp14:editId="3C0ECEB9">
                  <wp:extent cx="692150" cy="6032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gridSpan w:val="2"/>
          </w:tcPr>
          <w:p w14:paraId="64532C34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Augen- und Körperverletzungen</w:t>
            </w:r>
          </w:p>
          <w:p w14:paraId="65D3B961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Fußverletzungen durch herabfallende Werkstücke.</w:t>
            </w:r>
          </w:p>
          <w:p w14:paraId="067BAD10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Handverletzungen durch scharfkantige Oberflächen.</w:t>
            </w:r>
          </w:p>
          <w:p w14:paraId="51AAE4BA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Erfassen von Kleidung und Haaren durch offenen Antrieb, Frässpindel.</w:t>
            </w:r>
          </w:p>
          <w:p w14:paraId="241589F7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Verletzungsgefahr durch scharfe und spitze Werkzeuge, sowie durch entstehende Späne</w:t>
            </w:r>
          </w:p>
          <w:p w14:paraId="695A8CC3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Verletzungsgefahr durch Werkstücke, welche sich aus der Spannvorrichtung lösen.</w:t>
            </w:r>
          </w:p>
          <w:p w14:paraId="51D71258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Verletzungsgefahr durch Werkstücke mit gefährlichen Oberflächen (scharfe Kanten).</w:t>
            </w:r>
          </w:p>
          <w:p w14:paraId="42E79D53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 der Bearbeitung können sich Werkstücke erhitzen - Gefahr von Brandverletzungen.</w:t>
            </w:r>
          </w:p>
          <w:p w14:paraId="4A8B4D72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2"/>
              </w:rPr>
              <w:t>Beim Hautkontakt mit Kühlschmierstoffen sind Hautschäden und Allergien möglich.</w:t>
            </w:r>
          </w:p>
        </w:tc>
        <w:tc>
          <w:tcPr>
            <w:tcW w:w="1203" w:type="dxa"/>
          </w:tcPr>
          <w:p w14:paraId="5D26F584" w14:textId="77777777" w:rsidR="001A3776" w:rsidRDefault="001A3776">
            <w:pPr>
              <w:spacing w:before="120" w:after="120"/>
              <w:jc w:val="center"/>
            </w:pPr>
          </w:p>
          <w:p w14:paraId="3AA5A065" w14:textId="680BCA5F" w:rsidR="001A3776" w:rsidRDefault="00F37BEB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1266F955" wp14:editId="43712E58">
                  <wp:extent cx="692150" cy="6096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776" w14:paraId="2A5EFB27" w14:textId="77777777"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4EB900C2" w14:textId="77777777" w:rsidR="001A3776" w:rsidRDefault="001A3776">
            <w:pPr>
              <w:pStyle w:val="berschrift3"/>
            </w:pPr>
            <w:r>
              <w:t>3. SCHUTZMASSNAHMEN UND VERHALTENSREGELN</w:t>
            </w:r>
          </w:p>
        </w:tc>
      </w:tr>
      <w:tr w:rsidR="001A3776" w14:paraId="5214D123" w14:textId="77777777">
        <w:tc>
          <w:tcPr>
            <w:tcW w:w="1186" w:type="dxa"/>
          </w:tcPr>
          <w:p w14:paraId="18D5D77E" w14:textId="77777777" w:rsidR="001A3776" w:rsidRDefault="001A3776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</w:p>
          <w:p w14:paraId="5EB8CBD2" w14:textId="4CEFFF64" w:rsidR="001A3776" w:rsidRDefault="00F37BEB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377FBB0" wp14:editId="3BBC96BF">
                  <wp:extent cx="660400" cy="6604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02954" w14:textId="77777777" w:rsidR="001A3776" w:rsidRDefault="001A377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  <w:p w14:paraId="53EE66E3" w14:textId="77269C0C" w:rsidR="001A3776" w:rsidRDefault="00F37BEB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CFF3F30" wp14:editId="37D81190">
                  <wp:extent cx="660400" cy="6604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EDF78A" w14:textId="77777777" w:rsidR="001A3776" w:rsidRDefault="001A377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  <w:p w14:paraId="733E6A9B" w14:textId="555B000A" w:rsidR="001A3776" w:rsidRDefault="00F37BEB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72813BD" wp14:editId="3C3EEEC6">
                  <wp:extent cx="660400" cy="6604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gridSpan w:val="2"/>
          </w:tcPr>
          <w:p w14:paraId="3C8CB7B7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 Betriebsanleitung des Herstellers ist zu beachten!</w:t>
            </w:r>
          </w:p>
          <w:p w14:paraId="7D70C79C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Nur eingewiesene Mitarbeiter dürfen die Drehmaschine benutzen.</w:t>
            </w:r>
          </w:p>
          <w:p w14:paraId="6AA6AD98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Schutzeinrichtungen dürfen während der Arbeit nicht entfernt werden.</w:t>
            </w:r>
          </w:p>
          <w:p w14:paraId="175E9F3A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Werkstücke müssen immer fest und sicher eingespannt werden.</w:t>
            </w:r>
          </w:p>
          <w:p w14:paraId="240F22FA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jedem Fall sind Schutzbrille und Schutzschuhe zu tragen.</w:t>
            </w:r>
          </w:p>
          <w:p w14:paraId="73BD9F6B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nach Materialien ist noch zusätzlich Staubmaske zu tragen.</w:t>
            </w:r>
          </w:p>
          <w:p w14:paraId="4C99BA77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Ordnung und Sauberkeit am Arbeitsplatz ist zu gewährleisten.</w:t>
            </w:r>
          </w:p>
          <w:p w14:paraId="409344F7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Arbeiten Sie niemals mit beschädigten Maschinenteilen.</w:t>
            </w:r>
          </w:p>
          <w:p w14:paraId="6CC99A7C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Lange Haare durch Haarnetz oder Mütze verdecken.</w:t>
            </w:r>
          </w:p>
          <w:p w14:paraId="0D387053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Splitter, Späne und Abfälle nicht mit der Hand entfernen! Maschine ausschalten und </w:t>
            </w:r>
            <w:proofErr w:type="spellStart"/>
            <w:r>
              <w:rPr>
                <w:sz w:val="21"/>
                <w:szCs w:val="21"/>
              </w:rPr>
              <w:t>Spänehaken</w:t>
            </w:r>
            <w:proofErr w:type="spellEnd"/>
            <w:r>
              <w:rPr>
                <w:sz w:val="21"/>
                <w:szCs w:val="21"/>
              </w:rPr>
              <w:t xml:space="preserve"> oder Handfeger benutzen.</w:t>
            </w:r>
          </w:p>
          <w:p w14:paraId="4939DB92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Eng anliegende Kleidung tragen.</w:t>
            </w:r>
          </w:p>
          <w:p w14:paraId="4BA94B74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Das Tragen von Handschuhen und Schmuck ist verboten.</w:t>
            </w:r>
          </w:p>
          <w:p w14:paraId="38C06BB2" w14:textId="77777777" w:rsidR="001A3776" w:rsidRDefault="001A3776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Hautschutz entsprechend der Betriebsanweisung für Kühlschmierstoff benutzen.</w:t>
            </w:r>
          </w:p>
        </w:tc>
        <w:tc>
          <w:tcPr>
            <w:tcW w:w="1203" w:type="dxa"/>
          </w:tcPr>
          <w:p w14:paraId="48F05B3D" w14:textId="77777777" w:rsidR="001A3776" w:rsidRDefault="001A3776">
            <w:pPr>
              <w:spacing w:after="60"/>
              <w:ind w:right="85"/>
            </w:pPr>
          </w:p>
          <w:p w14:paraId="47E90941" w14:textId="19423804" w:rsidR="001A3776" w:rsidRDefault="00F37BEB">
            <w:pPr>
              <w:spacing w:after="60"/>
              <w:ind w:right="85"/>
              <w:rPr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078A2AE1" wp14:editId="277A48A9">
                  <wp:extent cx="622300" cy="62230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776" w14:paraId="61FAD276" w14:textId="77777777"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03A81358" w14:textId="77777777" w:rsidR="001A3776" w:rsidRDefault="001A3776">
            <w:pPr>
              <w:pStyle w:val="berschrift3"/>
            </w:pPr>
            <w:r>
              <w:t>4. VERHALTEN BEI STÖRUNGEN</w:t>
            </w:r>
          </w:p>
        </w:tc>
      </w:tr>
      <w:tr w:rsidR="001A3776" w14:paraId="0D6F0F89" w14:textId="77777777">
        <w:tc>
          <w:tcPr>
            <w:tcW w:w="1186" w:type="dxa"/>
          </w:tcPr>
          <w:p w14:paraId="6E68DB3F" w14:textId="77777777" w:rsidR="001A3776" w:rsidRDefault="001A3776">
            <w:pPr>
              <w:spacing w:before="120" w:after="120" w:line="360" w:lineRule="atLeast"/>
              <w:jc w:val="center"/>
            </w:pPr>
          </w:p>
        </w:tc>
        <w:tc>
          <w:tcPr>
            <w:tcW w:w="8523" w:type="dxa"/>
            <w:gridSpan w:val="2"/>
            <w:vAlign w:val="center"/>
          </w:tcPr>
          <w:p w14:paraId="47AFECAF" w14:textId="77777777" w:rsidR="001A3776" w:rsidRDefault="001A3776">
            <w:pPr>
              <w:numPr>
                <w:ilvl w:val="0"/>
                <w:numId w:val="22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Bei Störungen an Arbeitsmitteln Arbeiten einstellen und Vorgesetzten verständigen.</w:t>
            </w:r>
          </w:p>
          <w:p w14:paraId="4317C586" w14:textId="77777777" w:rsidR="001A3776" w:rsidRDefault="001A3776">
            <w:pPr>
              <w:numPr>
                <w:ilvl w:val="0"/>
                <w:numId w:val="22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Störungen nur im Stillstand beseitigen. Gegen Wiedereinschalten sichern.</w:t>
            </w:r>
          </w:p>
        </w:tc>
        <w:tc>
          <w:tcPr>
            <w:tcW w:w="1203" w:type="dxa"/>
          </w:tcPr>
          <w:p w14:paraId="02017841" w14:textId="77777777" w:rsidR="001A3776" w:rsidRDefault="001A3776">
            <w:pPr>
              <w:spacing w:line="360" w:lineRule="atLeast"/>
            </w:pPr>
          </w:p>
        </w:tc>
      </w:tr>
      <w:tr w:rsidR="001A3776" w14:paraId="22895489" w14:textId="77777777"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78B3BDE8" w14:textId="77777777" w:rsidR="001A3776" w:rsidRDefault="001A3776">
            <w:pPr>
              <w:pStyle w:val="berschrift3"/>
            </w:pPr>
            <w:r>
              <w:t>5. ERSTE HILFE</w:t>
            </w:r>
          </w:p>
        </w:tc>
      </w:tr>
      <w:tr w:rsidR="001A3776" w14:paraId="04C4FD7F" w14:textId="77777777">
        <w:tc>
          <w:tcPr>
            <w:tcW w:w="1186" w:type="dxa"/>
          </w:tcPr>
          <w:p w14:paraId="097CCAF0" w14:textId="6ABC23A6" w:rsidR="001A3776" w:rsidRDefault="00F37BEB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5A9BBED2" wp14:editId="6F6AAEAD">
                  <wp:extent cx="660400" cy="6604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gridSpan w:val="2"/>
          </w:tcPr>
          <w:p w14:paraId="13821163" w14:textId="77777777" w:rsidR="001A3776" w:rsidRDefault="001A3776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Ersthelfer heranziehen</w:t>
            </w:r>
          </w:p>
          <w:p w14:paraId="7FE1BF47" w14:textId="77777777" w:rsidR="001A3776" w:rsidRDefault="001A3776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Notruf: 112</w:t>
            </w:r>
          </w:p>
          <w:p w14:paraId="12740F77" w14:textId="77777777" w:rsidR="001A3776" w:rsidRDefault="001A3776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Unfall melden</w:t>
            </w:r>
          </w:p>
          <w:p w14:paraId="098207B3" w14:textId="77777777" w:rsidR="001A3776" w:rsidRDefault="001A3776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Durchgeführte Erste – Hilfe – Leistungen </w:t>
            </w:r>
            <w:r>
              <w:rPr>
                <w:sz w:val="21"/>
                <w:szCs w:val="21"/>
                <w:u w:val="single"/>
              </w:rPr>
              <w:t>immer</w:t>
            </w:r>
            <w:r>
              <w:rPr>
                <w:sz w:val="21"/>
                <w:szCs w:val="21"/>
              </w:rPr>
              <w:t xml:space="preserve"> im Verbandsbuch eintragen.</w:t>
            </w:r>
          </w:p>
        </w:tc>
        <w:tc>
          <w:tcPr>
            <w:tcW w:w="1203" w:type="dxa"/>
          </w:tcPr>
          <w:p w14:paraId="5C6E0BBB" w14:textId="77777777" w:rsidR="001A3776" w:rsidRDefault="001A3776">
            <w:pPr>
              <w:spacing w:before="120" w:after="60" w:line="360" w:lineRule="atLeast"/>
              <w:jc w:val="center"/>
              <w:rPr>
                <w:sz w:val="20"/>
              </w:rPr>
            </w:pPr>
          </w:p>
        </w:tc>
      </w:tr>
      <w:tr w:rsidR="001A3776" w14:paraId="1D5F3B82" w14:textId="77777777"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143DAE95" w14:textId="77777777" w:rsidR="001A3776" w:rsidRDefault="001A3776">
            <w:pPr>
              <w:pStyle w:val="berschrift3"/>
              <w:tabs>
                <w:tab w:val="left" w:pos="1440"/>
                <w:tab w:val="center" w:pos="5386"/>
              </w:tabs>
            </w:pPr>
            <w:r>
              <w:t>6. INSTANDHALTUNG</w:t>
            </w:r>
          </w:p>
        </w:tc>
      </w:tr>
      <w:tr w:rsidR="001A3776" w14:paraId="4BF178D8" w14:textId="77777777">
        <w:tc>
          <w:tcPr>
            <w:tcW w:w="1186" w:type="dxa"/>
          </w:tcPr>
          <w:p w14:paraId="697AB899" w14:textId="77777777" w:rsidR="001A3776" w:rsidRDefault="001A3776">
            <w:pPr>
              <w:spacing w:line="360" w:lineRule="atLeast"/>
              <w:jc w:val="center"/>
            </w:pPr>
          </w:p>
        </w:tc>
        <w:tc>
          <w:tcPr>
            <w:tcW w:w="8523" w:type="dxa"/>
            <w:gridSpan w:val="2"/>
          </w:tcPr>
          <w:p w14:paraId="2408C5A3" w14:textId="77777777" w:rsidR="001A3776" w:rsidRDefault="001A3776">
            <w:pPr>
              <w:pStyle w:val="Kopfzeile"/>
              <w:numPr>
                <w:ilvl w:val="0"/>
                <w:numId w:val="33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Instandhaltung (Wartung, Reparatur) </w:t>
            </w:r>
            <w:r>
              <w:rPr>
                <w:snapToGrid w:val="0"/>
                <w:sz w:val="21"/>
                <w:szCs w:val="21"/>
                <w:u w:val="single"/>
              </w:rPr>
              <w:t>nur von qualifizierten und beauftragten Personen</w:t>
            </w:r>
            <w:r>
              <w:rPr>
                <w:snapToGrid w:val="0"/>
                <w:sz w:val="21"/>
                <w:szCs w:val="21"/>
              </w:rPr>
              <w:t xml:space="preserve"> durchführen lassen.</w:t>
            </w:r>
          </w:p>
          <w:p w14:paraId="7F92C1F2" w14:textId="77777777" w:rsidR="001A3776" w:rsidRDefault="001A3776">
            <w:pPr>
              <w:pStyle w:val="Kopfzeile"/>
              <w:numPr>
                <w:ilvl w:val="0"/>
                <w:numId w:val="34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Nach Instandhaltung sind die Schutzeinrichtungen zu überprüfen.</w:t>
            </w:r>
          </w:p>
          <w:p w14:paraId="3C2768E9" w14:textId="77777777" w:rsidR="001A3776" w:rsidRDefault="001A3776">
            <w:pPr>
              <w:pStyle w:val="Kopfzeile"/>
              <w:numPr>
                <w:ilvl w:val="0"/>
                <w:numId w:val="36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Bei der Instandhaltung die </w:t>
            </w:r>
            <w:r>
              <w:rPr>
                <w:sz w:val="21"/>
                <w:szCs w:val="21"/>
              </w:rPr>
              <w:t xml:space="preserve">Betriebsanleitung </w:t>
            </w:r>
            <w:r>
              <w:rPr>
                <w:snapToGrid w:val="0"/>
                <w:sz w:val="21"/>
                <w:szCs w:val="21"/>
              </w:rPr>
              <w:t>des Herstellers beachten.</w:t>
            </w:r>
          </w:p>
          <w:p w14:paraId="4EF08032" w14:textId="77777777" w:rsidR="001A3776" w:rsidRDefault="001A3776">
            <w:pPr>
              <w:pStyle w:val="Kopfzeile"/>
              <w:numPr>
                <w:ilvl w:val="0"/>
                <w:numId w:val="36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Regelmäßige Prüfungen (z.B. elektrisch, mechanisch) durch </w:t>
            </w:r>
            <w:r>
              <w:rPr>
                <w:snapToGrid w:val="0"/>
                <w:sz w:val="21"/>
                <w:szCs w:val="21"/>
                <w:u w:val="single"/>
              </w:rPr>
              <w:t>befähigte Personen</w:t>
            </w:r>
            <w:r>
              <w:rPr>
                <w:snapToGrid w:val="0"/>
                <w:sz w:val="21"/>
                <w:szCs w:val="21"/>
              </w:rPr>
              <w:t>.</w:t>
            </w:r>
          </w:p>
          <w:p w14:paraId="7B72D7ED" w14:textId="77777777" w:rsidR="001A3776" w:rsidRDefault="001A3776">
            <w:pPr>
              <w:pStyle w:val="Kopfzeile"/>
              <w:numPr>
                <w:ilvl w:val="0"/>
                <w:numId w:val="34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Kühlschmierstoffe regelmäßig nach Plan kontrollieren und gegebenen falls auswechseln (siehe Betriebsanweisung für Kühlschmierstoffe).</w:t>
            </w:r>
          </w:p>
        </w:tc>
        <w:tc>
          <w:tcPr>
            <w:tcW w:w="1203" w:type="dxa"/>
          </w:tcPr>
          <w:p w14:paraId="7FD29029" w14:textId="77777777" w:rsidR="001A3776" w:rsidRDefault="001A3776">
            <w:pPr>
              <w:spacing w:line="360" w:lineRule="atLeast"/>
            </w:pPr>
          </w:p>
        </w:tc>
      </w:tr>
    </w:tbl>
    <w:p w14:paraId="59FC9251" w14:textId="77777777" w:rsidR="001A3776" w:rsidRDefault="001A3776">
      <w:pPr>
        <w:rPr>
          <w:sz w:val="20"/>
        </w:rPr>
      </w:pPr>
      <w:bookmarkStart w:id="0" w:name="_GoBack"/>
      <w:bookmarkEnd w:id="0"/>
    </w:p>
    <w:sectPr w:rsidR="001A3776">
      <w:footerReference w:type="default" r:id="rId14"/>
      <w:pgSz w:w="11906" w:h="16838" w:code="9"/>
      <w:pgMar w:top="567" w:right="567" w:bottom="794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A402D" w14:textId="77777777" w:rsidR="002B41EA" w:rsidRDefault="002B41EA">
      <w:r>
        <w:separator/>
      </w:r>
    </w:p>
  </w:endnote>
  <w:endnote w:type="continuationSeparator" w:id="0">
    <w:p w14:paraId="29F83EFE" w14:textId="77777777" w:rsidR="002B41EA" w:rsidRDefault="002B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26F77" w14:textId="748F8D32" w:rsidR="00DF57D4" w:rsidRPr="00DF57D4" w:rsidRDefault="00DF57D4">
    <w:pPr>
      <w:pStyle w:val="Fuzeile"/>
      <w:rPr>
        <w:sz w:val="16"/>
      </w:rPr>
    </w:pPr>
    <w:r w:rsidRPr="00DF57D4">
      <w:rPr>
        <w:sz w:val="16"/>
      </w:rPr>
      <w:fldChar w:fldCharType="begin"/>
    </w:r>
    <w:r w:rsidRPr="00DF57D4">
      <w:rPr>
        <w:sz w:val="16"/>
      </w:rPr>
      <w:instrText xml:space="preserve"> FILENAME   \* MERGEFORMAT </w:instrText>
    </w:r>
    <w:r w:rsidRPr="00DF57D4">
      <w:rPr>
        <w:sz w:val="16"/>
      </w:rPr>
      <w:fldChar w:fldCharType="separate"/>
    </w:r>
    <w:r w:rsidRPr="00DF57D4">
      <w:rPr>
        <w:noProof/>
        <w:sz w:val="16"/>
      </w:rPr>
      <w:t>ba-drehmaschine</w:t>
    </w:r>
    <w:r w:rsidRPr="00DF57D4"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AUTHOR   \* MERGEFORMAT </w:instrText>
    </w:r>
    <w:r>
      <w:rPr>
        <w:sz w:val="16"/>
      </w:rPr>
      <w:fldChar w:fldCharType="separate"/>
    </w:r>
    <w:r>
      <w:rPr>
        <w:noProof/>
        <w:sz w:val="16"/>
      </w:rPr>
      <w:t>fu-ing-büro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CE0D6" w14:textId="77777777" w:rsidR="002B41EA" w:rsidRDefault="002B41EA">
      <w:r>
        <w:separator/>
      </w:r>
    </w:p>
  </w:footnote>
  <w:footnote w:type="continuationSeparator" w:id="0">
    <w:p w14:paraId="68F740AA" w14:textId="77777777" w:rsidR="002B41EA" w:rsidRDefault="002B4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43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C160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F56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2A1A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842080"/>
    <w:multiLevelType w:val="multilevel"/>
    <w:tmpl w:val="27BA507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6E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356F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E427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B152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61CE1"/>
    <w:multiLevelType w:val="hybridMultilevel"/>
    <w:tmpl w:val="550053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145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9B2B1F"/>
    <w:multiLevelType w:val="hybridMultilevel"/>
    <w:tmpl w:val="1A58EDA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11A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3F04DE"/>
    <w:multiLevelType w:val="multilevel"/>
    <w:tmpl w:val="FBB01D4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311C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E83BB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2C6C82"/>
    <w:multiLevelType w:val="multilevel"/>
    <w:tmpl w:val="0006485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C4685"/>
    <w:multiLevelType w:val="multilevel"/>
    <w:tmpl w:val="2828E87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D638F"/>
    <w:multiLevelType w:val="multilevel"/>
    <w:tmpl w:val="C6902D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1322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C2A70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5731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D304C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5FD5A9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B8A6C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D922C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EAA1D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18E6A9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3622CB0"/>
    <w:multiLevelType w:val="multilevel"/>
    <w:tmpl w:val="310AD05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6845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D72A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055E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F52272E"/>
    <w:multiLevelType w:val="hybridMultilevel"/>
    <w:tmpl w:val="550053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576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0653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6523117"/>
    <w:multiLevelType w:val="hybridMultilevel"/>
    <w:tmpl w:val="15F82E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D0205"/>
    <w:multiLevelType w:val="hybridMultilevel"/>
    <w:tmpl w:val="FE3CDB2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B1F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EEE78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F794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01939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04733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1D09EF"/>
    <w:multiLevelType w:val="multilevel"/>
    <w:tmpl w:val="B2723DA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467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46"/>
  </w:num>
  <w:num w:numId="5">
    <w:abstractNumId w:val="32"/>
  </w:num>
  <w:num w:numId="6">
    <w:abstractNumId w:val="18"/>
  </w:num>
  <w:num w:numId="7">
    <w:abstractNumId w:val="5"/>
  </w:num>
  <w:num w:numId="8">
    <w:abstractNumId w:val="42"/>
  </w:num>
  <w:num w:numId="9">
    <w:abstractNumId w:val="3"/>
  </w:num>
  <w:num w:numId="10">
    <w:abstractNumId w:val="24"/>
  </w:num>
  <w:num w:numId="11">
    <w:abstractNumId w:val="37"/>
  </w:num>
  <w:num w:numId="12">
    <w:abstractNumId w:val="44"/>
  </w:num>
  <w:num w:numId="13">
    <w:abstractNumId w:val="0"/>
  </w:num>
  <w:num w:numId="14">
    <w:abstractNumId w:val="35"/>
  </w:num>
  <w:num w:numId="15">
    <w:abstractNumId w:val="8"/>
  </w:num>
  <w:num w:numId="16">
    <w:abstractNumId w:val="26"/>
  </w:num>
  <w:num w:numId="17">
    <w:abstractNumId w:val="45"/>
  </w:num>
  <w:num w:numId="18">
    <w:abstractNumId w:val="28"/>
  </w:num>
  <w:num w:numId="19">
    <w:abstractNumId w:val="33"/>
  </w:num>
  <w:num w:numId="20">
    <w:abstractNumId w:val="17"/>
  </w:num>
  <w:num w:numId="21">
    <w:abstractNumId w:val="9"/>
  </w:num>
  <w:num w:numId="22">
    <w:abstractNumId w:val="30"/>
  </w:num>
  <w:num w:numId="23">
    <w:abstractNumId w:val="41"/>
  </w:num>
  <w:num w:numId="24">
    <w:abstractNumId w:val="43"/>
  </w:num>
  <w:num w:numId="25">
    <w:abstractNumId w:val="1"/>
  </w:num>
  <w:num w:numId="26">
    <w:abstractNumId w:val="38"/>
  </w:num>
  <w:num w:numId="27">
    <w:abstractNumId w:val="4"/>
  </w:num>
  <w:num w:numId="28">
    <w:abstractNumId w:val="13"/>
  </w:num>
  <w:num w:numId="29">
    <w:abstractNumId w:val="6"/>
  </w:num>
  <w:num w:numId="30">
    <w:abstractNumId w:val="21"/>
  </w:num>
  <w:num w:numId="31">
    <w:abstractNumId w:val="29"/>
  </w:num>
  <w:num w:numId="32">
    <w:abstractNumId w:val="16"/>
  </w:num>
  <w:num w:numId="33">
    <w:abstractNumId w:val="27"/>
  </w:num>
  <w:num w:numId="34">
    <w:abstractNumId w:val="25"/>
  </w:num>
  <w:num w:numId="35">
    <w:abstractNumId w:val="22"/>
  </w:num>
  <w:num w:numId="36">
    <w:abstractNumId w:val="2"/>
  </w:num>
  <w:num w:numId="37">
    <w:abstractNumId w:val="23"/>
  </w:num>
  <w:num w:numId="38">
    <w:abstractNumId w:val="14"/>
  </w:num>
  <w:num w:numId="39">
    <w:abstractNumId w:val="47"/>
  </w:num>
  <w:num w:numId="40">
    <w:abstractNumId w:val="7"/>
  </w:num>
  <w:num w:numId="41">
    <w:abstractNumId w:val="11"/>
  </w:num>
  <w:num w:numId="42">
    <w:abstractNumId w:val="34"/>
  </w:num>
  <w:num w:numId="43">
    <w:abstractNumId w:val="31"/>
  </w:num>
  <w:num w:numId="44">
    <w:abstractNumId w:val="12"/>
  </w:num>
  <w:num w:numId="45">
    <w:abstractNumId w:val="10"/>
  </w:num>
  <w:num w:numId="46">
    <w:abstractNumId w:val="40"/>
  </w:num>
  <w:num w:numId="47">
    <w:abstractNumId w:val="39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79"/>
    <w:rsid w:val="001A3776"/>
    <w:rsid w:val="002B41EA"/>
    <w:rsid w:val="00834479"/>
    <w:rsid w:val="00DF57D4"/>
    <w:rsid w:val="00F3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DF796"/>
  <w15:chartTrackingRefBased/>
  <w15:docId w15:val="{955E2C17-4E67-4E23-AAD4-0B069359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pPr>
      <w:keepNext/>
      <w:spacing w:line="360" w:lineRule="atLeast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outlineLvl w:val="5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ecomed SICHERHEIT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fu-ing-büro</dc:creator>
  <cp:keywords/>
  <dc:description/>
  <cp:lastModifiedBy>Renke Fuhrmann</cp:lastModifiedBy>
  <cp:revision>3</cp:revision>
  <cp:lastPrinted>2003-02-08T14:38:00Z</cp:lastPrinted>
  <dcterms:created xsi:type="dcterms:W3CDTF">2021-06-14T14:38:00Z</dcterms:created>
  <dcterms:modified xsi:type="dcterms:W3CDTF">2021-06-15T15:26:00Z</dcterms:modified>
</cp:coreProperties>
</file>