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DB0D" w14:textId="604B29B0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</w:p>
    <w:p w14:paraId="48F23D4A" w14:textId="1B9D306D" w:rsidR="007770CD" w:rsidRPr="000E18D1" w:rsidRDefault="007770CD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0"/>
        </w:rPr>
      </w:pPr>
    </w:p>
    <w:p w14:paraId="1026293C" w14:textId="77777777" w:rsidR="00D20F96" w:rsidRPr="000E18D1" w:rsidRDefault="00795C6F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color w:val="FFFFFF"/>
          <w:sz w:val="36"/>
          <w:szCs w:val="36"/>
        </w:rPr>
      </w:pPr>
      <w:r w:rsidRPr="000E18D1">
        <w:rPr>
          <w:rFonts w:ascii="Arial Narrow" w:hAnsi="Arial Narrow"/>
          <w:b/>
          <w:color w:val="FFFFFF"/>
          <w:sz w:val="36"/>
          <w:szCs w:val="36"/>
        </w:rPr>
        <w:t>Betriebsanweisung gemäß § 14</w:t>
      </w:r>
      <w:r w:rsidR="00D20F96" w:rsidRPr="000E18D1">
        <w:rPr>
          <w:rFonts w:ascii="Arial Narrow" w:hAnsi="Arial Narrow"/>
          <w:b/>
          <w:color w:val="FFFFFF"/>
          <w:sz w:val="36"/>
          <w:szCs w:val="36"/>
        </w:rPr>
        <w:t xml:space="preserve"> GefStoffV/TRGS 555</w:t>
      </w:r>
    </w:p>
    <w:p w14:paraId="2308A51C" w14:textId="38A32197" w:rsidR="00D20F96" w:rsidRPr="000E18D1" w:rsidRDefault="000E18D1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Betrieb</w:t>
      </w:r>
      <w:r w:rsidR="00D20F96" w:rsidRPr="000E18D1">
        <w:rPr>
          <w:rFonts w:ascii="Arial Narrow" w:hAnsi="Arial Narrow"/>
          <w:b/>
          <w:sz w:val="28"/>
        </w:rPr>
        <w:t>:</w:t>
      </w:r>
      <w:r w:rsidR="00D20F96" w:rsidRPr="000E18D1">
        <w:rPr>
          <w:rFonts w:ascii="Arial Narrow" w:hAnsi="Arial Narrow"/>
          <w:b/>
          <w:sz w:val="28"/>
        </w:rPr>
        <w:tab/>
      </w:r>
      <w:r w:rsidR="00D20F96" w:rsidRPr="000E18D1">
        <w:rPr>
          <w:rFonts w:ascii="Arial Narrow" w:hAnsi="Arial Narrow"/>
        </w:rPr>
        <w:tab/>
      </w:r>
      <w:r w:rsidR="00D20F96" w:rsidRPr="000E18D1">
        <w:rPr>
          <w:rFonts w:ascii="Arial Narrow" w:hAnsi="Arial Narrow"/>
        </w:rPr>
        <w:tab/>
      </w:r>
      <w:r w:rsidR="00D20F96" w:rsidRPr="000E18D1">
        <w:rPr>
          <w:rFonts w:ascii="Arial Narrow" w:hAnsi="Arial Narrow"/>
        </w:rPr>
        <w:tab/>
      </w:r>
      <w:r w:rsidR="00D20F96" w:rsidRPr="000E18D1">
        <w:rPr>
          <w:rFonts w:ascii="Arial Narrow" w:hAnsi="Arial Narrow"/>
        </w:rPr>
        <w:tab/>
      </w:r>
      <w:r w:rsidR="00D20F96" w:rsidRPr="000E18D1">
        <w:rPr>
          <w:rFonts w:ascii="Arial Narrow" w:hAnsi="Arial Narrow"/>
        </w:rPr>
        <w:tab/>
      </w:r>
      <w:r>
        <w:rPr>
          <w:rFonts w:ascii="Arial Narrow" w:hAnsi="Arial Narrow"/>
          <w:b/>
          <w:sz w:val="28"/>
        </w:rPr>
        <w:t>Bereich</w:t>
      </w:r>
      <w:r w:rsidR="00D20F96" w:rsidRPr="000E18D1">
        <w:rPr>
          <w:rFonts w:ascii="Arial Narrow" w:hAnsi="Arial Narrow"/>
          <w:b/>
          <w:sz w:val="28"/>
        </w:rPr>
        <w:t>:</w:t>
      </w:r>
    </w:p>
    <w:p w14:paraId="1DB2F37F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16"/>
          <w:szCs w:val="16"/>
        </w:rPr>
      </w:pPr>
    </w:p>
    <w:p w14:paraId="75341E2F" w14:textId="7D7324C5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8"/>
        </w:rPr>
      </w:pPr>
      <w:r w:rsidRPr="000E18D1">
        <w:rPr>
          <w:rFonts w:ascii="Arial Narrow" w:hAnsi="Arial Narrow"/>
          <w:b/>
          <w:sz w:val="28"/>
        </w:rPr>
        <w:t>Tätigkeit:</w:t>
      </w:r>
      <w:r w:rsidRPr="000E18D1">
        <w:rPr>
          <w:rFonts w:ascii="Arial Narrow" w:hAnsi="Arial Narrow"/>
          <w:b/>
        </w:rPr>
        <w:tab/>
      </w:r>
      <w:r w:rsidRPr="000E18D1">
        <w:rPr>
          <w:rFonts w:ascii="Arial Narrow" w:hAnsi="Arial Narrow"/>
          <w:b/>
        </w:rPr>
        <w:tab/>
      </w:r>
      <w:r w:rsidRPr="000E18D1">
        <w:rPr>
          <w:rFonts w:ascii="Arial Narrow" w:hAnsi="Arial Narrow"/>
          <w:b/>
        </w:rPr>
        <w:tab/>
      </w:r>
      <w:r w:rsidRPr="000E18D1">
        <w:rPr>
          <w:rFonts w:ascii="Arial Narrow" w:hAnsi="Arial Narrow"/>
          <w:b/>
        </w:rPr>
        <w:tab/>
      </w:r>
      <w:r w:rsidRPr="000E18D1">
        <w:rPr>
          <w:rFonts w:ascii="Arial Narrow" w:hAnsi="Arial Narrow"/>
          <w:b/>
        </w:rPr>
        <w:tab/>
      </w:r>
      <w:r w:rsidRPr="000E18D1">
        <w:rPr>
          <w:rFonts w:ascii="Arial Narrow" w:hAnsi="Arial Narrow"/>
          <w:b/>
        </w:rPr>
        <w:tab/>
      </w:r>
      <w:r w:rsidR="000E18D1">
        <w:rPr>
          <w:rFonts w:ascii="Arial Narrow" w:hAnsi="Arial Narrow"/>
          <w:b/>
          <w:sz w:val="28"/>
        </w:rPr>
        <w:t>Datum</w:t>
      </w:r>
      <w:r w:rsidRPr="000E18D1">
        <w:rPr>
          <w:rFonts w:ascii="Arial Narrow" w:hAnsi="Arial Narrow"/>
          <w:b/>
          <w:sz w:val="28"/>
        </w:rPr>
        <w:t>:</w:t>
      </w:r>
    </w:p>
    <w:p w14:paraId="6B76E31D" w14:textId="12F2F162" w:rsidR="00D230FC" w:rsidRPr="000E18D1" w:rsidRDefault="00D230F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b/>
          <w:sz w:val="28"/>
        </w:rPr>
      </w:pPr>
      <w:r w:rsidRPr="000E18D1">
        <w:rPr>
          <w:rFonts w:ascii="Arial Narrow" w:hAnsi="Arial Narrow"/>
          <w:b/>
          <w:color w:val="FFFFFF"/>
          <w:sz w:val="32"/>
          <w:highlight w:val="red"/>
          <w:shd w:val="clear" w:color="auto" w:fill="FF0000"/>
        </w:rPr>
        <w:t>Gefahrstoffbezeichnung</w:t>
      </w:r>
    </w:p>
    <w:p w14:paraId="4AF3BB0F" w14:textId="242C8CF2" w:rsidR="00D20F96" w:rsidRPr="000E18D1" w:rsidRDefault="0017585B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pacing w:before="60" w:after="60"/>
        <w:jc w:val="center"/>
        <w:rPr>
          <w:rFonts w:ascii="Arial Narrow" w:hAnsi="Arial Narrow"/>
          <w:b/>
          <w:sz w:val="32"/>
          <w:szCs w:val="32"/>
        </w:rPr>
      </w:pPr>
      <w:r w:rsidRPr="000E18D1">
        <w:rPr>
          <w:rFonts w:ascii="Arial Narrow" w:hAnsi="Arial Narrow"/>
          <w:b/>
          <w:sz w:val="32"/>
          <w:szCs w:val="32"/>
        </w:rPr>
        <w:t>Industriereiniger</w:t>
      </w:r>
    </w:p>
    <w:p w14:paraId="035BFB1B" w14:textId="5F7FCACA" w:rsidR="00D230FC" w:rsidRPr="000E18D1" w:rsidRDefault="00D230F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b/>
          <w:color w:val="FFFFFF"/>
        </w:rPr>
      </w:pPr>
      <w:r w:rsidRPr="000E18D1">
        <w:rPr>
          <w:rFonts w:ascii="Arial Narrow" w:hAnsi="Arial Narrow"/>
          <w:b/>
          <w:color w:val="FFFFFF"/>
          <w:sz w:val="32"/>
        </w:rPr>
        <w:t>Gefahren für Mensch und Umwelt</w:t>
      </w:r>
    </w:p>
    <w:p w14:paraId="7ABCE750" w14:textId="5A5864AC" w:rsidR="00B67B4A" w:rsidRPr="000E18D1" w:rsidRDefault="0040152B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noProof/>
        </w:rPr>
        <w:pict w14:anchorId="7BEF2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42.4pt;margin-top:49.9pt;width:36pt;height:36pt;z-index:3">
            <v:imagedata r:id="rId7" o:title="ghs07"/>
          </v:shape>
        </w:pict>
      </w:r>
      <w:r w:rsidRPr="000E18D1">
        <w:rPr>
          <w:rFonts w:ascii="Arial Narrow" w:hAnsi="Arial Narrow"/>
          <w:noProof/>
        </w:rPr>
        <w:pict w14:anchorId="1A17FDD7">
          <v:shape id="_x0000_s1028" type="#_x0000_t75" style="position:absolute;margin-left:442.4pt;margin-top:4.9pt;width:36pt;height:36pt;z-index:2">
            <v:imagedata r:id="rId8" o:title="ghs02"/>
          </v:shape>
        </w:pict>
      </w:r>
      <w:r w:rsidR="0017585B" w:rsidRPr="000E18D1">
        <w:rPr>
          <w:rFonts w:ascii="Arial Narrow" w:hAnsi="Arial Narrow" w:cs="InfoOTText-Regular"/>
          <w:sz w:val="20"/>
        </w:rPr>
        <w:t xml:space="preserve">Einatmen oder Verschlucken kann zu Gesundheitsschäden führen. </w:t>
      </w:r>
      <w:r w:rsidR="0017585B" w:rsidRPr="000E18D1">
        <w:rPr>
          <w:rFonts w:ascii="Arial Narrow" w:hAnsi="Arial Narrow" w:cs="InfoOTText-Regular"/>
          <w:sz w:val="20"/>
        </w:rPr>
        <w:br/>
        <w:t xml:space="preserve">Kann die Atemwege, Augen, Haut, Verdauungsorgane reizen. </w:t>
      </w:r>
      <w:r w:rsidR="0017585B" w:rsidRPr="000E18D1">
        <w:rPr>
          <w:rFonts w:ascii="Arial Narrow" w:hAnsi="Arial Narrow" w:cs="InfoOTText-Regular"/>
          <w:sz w:val="20"/>
        </w:rPr>
        <w:br/>
        <w:t xml:space="preserve">Kann Schwindel und Kopfschmerzen hervorrufen. </w:t>
      </w:r>
      <w:r w:rsidR="0017585B" w:rsidRPr="000E18D1">
        <w:rPr>
          <w:rFonts w:ascii="Arial Narrow" w:hAnsi="Arial Narrow" w:cs="InfoOTText-Regular"/>
          <w:sz w:val="20"/>
        </w:rPr>
        <w:br/>
        <w:t xml:space="preserve">Erstickungsgefahr in engen Räumen. </w:t>
      </w:r>
      <w:r w:rsidR="0017585B" w:rsidRPr="000E18D1">
        <w:rPr>
          <w:rFonts w:ascii="Arial Narrow" w:hAnsi="Arial Narrow" w:cs="InfoOTText-Regular"/>
          <w:sz w:val="20"/>
        </w:rPr>
        <w:br/>
        <w:t xml:space="preserve">Das Produkt ist leichtentzündlich. </w:t>
      </w:r>
      <w:r w:rsidR="0017585B" w:rsidRPr="000E18D1">
        <w:rPr>
          <w:rFonts w:ascii="Arial Narrow" w:hAnsi="Arial Narrow" w:cs="InfoOTText-Regular"/>
          <w:sz w:val="20"/>
        </w:rPr>
        <w:br/>
        <w:t xml:space="preserve">Erhöhte Entzündungsgefahr bei durchtränktem Material (z.B. </w:t>
      </w:r>
      <w:r w:rsidR="00C75EC9" w:rsidRPr="000E18D1">
        <w:rPr>
          <w:rFonts w:ascii="Arial Narrow" w:hAnsi="Arial Narrow" w:cs="InfoOTText-Regular"/>
          <w:sz w:val="20"/>
        </w:rPr>
        <w:t>K</w:t>
      </w:r>
      <w:r w:rsidR="0017585B" w:rsidRPr="000E18D1">
        <w:rPr>
          <w:rFonts w:ascii="Arial Narrow" w:hAnsi="Arial Narrow" w:cs="InfoOTText-Regular"/>
          <w:sz w:val="20"/>
        </w:rPr>
        <w:t xml:space="preserve">leidung, Putzlappen). </w:t>
      </w:r>
      <w:r w:rsidR="0017585B" w:rsidRPr="000E18D1">
        <w:rPr>
          <w:rFonts w:ascii="Arial Narrow" w:hAnsi="Arial Narrow" w:cs="InfoOTText-Regular"/>
          <w:sz w:val="20"/>
        </w:rPr>
        <w:br/>
        <w:t>Eindringen in Boden, Gewässer und Kanalisation vermeiden!</w:t>
      </w:r>
    </w:p>
    <w:p w14:paraId="3C02E438" w14:textId="77777777" w:rsidR="00B67B4A" w:rsidRPr="000E18D1" w:rsidRDefault="00B67B4A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</w:rPr>
      </w:pPr>
    </w:p>
    <w:p w14:paraId="55FA116F" w14:textId="553C9516" w:rsidR="00D20F96" w:rsidRPr="000E18D1" w:rsidRDefault="00D230F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color w:val="FFFFFF"/>
        </w:rPr>
      </w:pPr>
      <w:r w:rsidRPr="000E18D1">
        <w:rPr>
          <w:rFonts w:ascii="Arial Narrow" w:hAnsi="Arial Narrow"/>
          <w:b/>
          <w:color w:val="FFFFFF"/>
          <w:sz w:val="32"/>
        </w:rPr>
        <w:t>Schutzmaßnahmen und Verhaltensregeln</w:t>
      </w:r>
    </w:p>
    <w:p w14:paraId="757BA809" w14:textId="5074F0B2" w:rsidR="00D20F96" w:rsidRPr="000E18D1" w:rsidRDefault="0040152B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</w:rPr>
      </w:pPr>
      <w:r w:rsidRPr="000E18D1">
        <w:rPr>
          <w:rFonts w:ascii="Arial Narrow" w:hAnsi="Arial Narrow" w:cs="InfoOTText-Regular"/>
          <w:noProof/>
          <w:sz w:val="20"/>
        </w:rPr>
        <w:pict w14:anchorId="41D0B24A">
          <v:shape id="_x0000_s1034" type="#_x0000_t75" style="position:absolute;margin-left:430.7pt;margin-top:179.95pt;width:45pt;height:45pt;z-index:6">
            <v:imagedata r:id="rId9" o:title="M04"/>
          </v:shape>
        </w:pict>
      </w:r>
      <w:r w:rsidRPr="000E18D1">
        <w:rPr>
          <w:rFonts w:ascii="Arial Narrow" w:hAnsi="Arial Narrow"/>
          <w:noProof/>
        </w:rPr>
        <w:pict w14:anchorId="2571EF1C">
          <v:shape id="_x0000_s1035" type="#_x0000_t75" style="position:absolute;margin-left:370.3pt;margin-top:13.5pt;width:45pt;height:45pt;z-index:7">
            <v:imagedata r:id="rId10" o:title="P02"/>
          </v:shape>
        </w:pict>
      </w:r>
      <w:r w:rsidRPr="000E18D1">
        <w:rPr>
          <w:rFonts w:ascii="Arial Narrow" w:hAnsi="Arial Narrow" w:cs="InfoOTText-Regular"/>
          <w:noProof/>
          <w:sz w:val="20"/>
        </w:rPr>
        <w:pict w14:anchorId="1EEEBC06">
          <v:shape id="_x0000_s1032" type="#_x0000_t75" style="position:absolute;margin-left:424.3pt;margin-top:13.5pt;width:45pt;height:45pt;z-index:4">
            <v:imagedata r:id="rId11" o:title="M01"/>
          </v:shape>
        </w:pict>
      </w:r>
      <w:r w:rsidRPr="000E18D1">
        <w:rPr>
          <w:rFonts w:ascii="Arial Narrow" w:hAnsi="Arial Narrow" w:cs="InfoOTText-Regular"/>
          <w:noProof/>
          <w:sz w:val="20"/>
        </w:rPr>
        <w:pict w14:anchorId="47AFE428">
          <v:shape id="_x0000_s1033" type="#_x0000_t75" style="position:absolute;margin-left:424.3pt;margin-top:76.5pt;width:45pt;height:45pt;z-index:5">
            <v:imagedata r:id="rId12" o:title="M06"/>
          </v:shape>
        </w:pict>
      </w:r>
      <w:r w:rsidR="0017585B" w:rsidRPr="000E18D1">
        <w:rPr>
          <w:rFonts w:ascii="Arial Narrow" w:hAnsi="Arial Narrow" w:cs="InfoOTText-Regular"/>
          <w:sz w:val="20"/>
        </w:rPr>
        <w:t xml:space="preserve">Von Zündquellen fernhalten! Nicht rauchen! Keine offenen Flammen!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Kriechende Dämpfe können in größerer Entfernung zur Entzündung führen!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Beim Versprühen Brandgefahr. Schlag und Reibung vermeiden! </w:t>
      </w:r>
      <w:r w:rsidR="0017585B" w:rsidRPr="000E18D1">
        <w:rPr>
          <w:rFonts w:ascii="Arial Narrow" w:hAnsi="Arial Narrow" w:cs="InfoOTText-Regular"/>
          <w:sz w:val="20"/>
        </w:rPr>
        <w:br/>
        <w:t>Nur exgeschützte und funkenfreie Werkzeuge</w:t>
      </w:r>
      <w:r w:rsidR="008F7C7D" w:rsidRPr="000E18D1">
        <w:rPr>
          <w:rFonts w:ascii="Arial Narrow" w:hAnsi="Arial Narrow" w:cs="InfoOTText-Regular"/>
          <w:sz w:val="20"/>
        </w:rPr>
        <w:t xml:space="preserve"> / Lüftungsgeräte</w:t>
      </w:r>
      <w:r w:rsidR="0017585B" w:rsidRPr="000E18D1">
        <w:rPr>
          <w:rFonts w:ascii="Arial Narrow" w:hAnsi="Arial Narrow" w:cs="InfoOTText-Regular"/>
          <w:sz w:val="20"/>
        </w:rPr>
        <w:t xml:space="preserve"> verwenden!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Schriftliche Erlaubnis bei Arbeiten in Behältern und engen Räumen!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Gefäße nicht </w:t>
      </w:r>
      <w:r w:rsidR="000E18D1" w:rsidRPr="000E18D1">
        <w:rPr>
          <w:rFonts w:ascii="Arial Narrow" w:hAnsi="Arial Narrow" w:cs="InfoOTText-Regular"/>
          <w:sz w:val="20"/>
        </w:rPr>
        <w:t>offenstehen</w:t>
      </w:r>
      <w:r w:rsidR="0017585B" w:rsidRPr="000E18D1">
        <w:rPr>
          <w:rFonts w:ascii="Arial Narrow" w:hAnsi="Arial Narrow" w:cs="InfoOTText-Regular"/>
          <w:sz w:val="20"/>
        </w:rPr>
        <w:t xml:space="preserve"> lassen!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Nicht mit anderen Produkten oder Chemikalien mischen!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Berührung mit Augen, Haut und Kleidung vermeiden!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Bei Dämpfen mit Absaugung arbeiten! Produktreste von der Haut entfernen!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Nach Arbeitsende und vor jeder Pause Hände gründlich reinigen! </w:t>
      </w:r>
      <w:r w:rsidR="0017585B" w:rsidRPr="000E18D1">
        <w:rPr>
          <w:rFonts w:ascii="Arial Narrow" w:hAnsi="Arial Narrow" w:cs="InfoOTText-Regular"/>
          <w:sz w:val="20"/>
        </w:rPr>
        <w:br/>
        <w:t>Haut</w:t>
      </w:r>
      <w:r w:rsidR="008F7C7D" w:rsidRPr="000E18D1">
        <w:rPr>
          <w:rFonts w:ascii="Arial Narrow" w:hAnsi="Arial Narrow" w:cs="InfoOTText-Regular"/>
          <w:sz w:val="20"/>
        </w:rPr>
        <w:t>schutz und Haut</w:t>
      </w:r>
      <w:r w:rsidR="0017585B" w:rsidRPr="000E18D1">
        <w:rPr>
          <w:rFonts w:ascii="Arial Narrow" w:hAnsi="Arial Narrow" w:cs="InfoOTText-Regular"/>
          <w:sz w:val="20"/>
        </w:rPr>
        <w:t xml:space="preserve">pflegemittel verwenden! Durchnässte Kleidung wechseln! </w:t>
      </w:r>
      <w:r w:rsidR="0017585B" w:rsidRPr="000E18D1">
        <w:rPr>
          <w:rFonts w:ascii="Arial Narrow" w:hAnsi="Arial Narrow" w:cs="InfoOTText-Regular"/>
          <w:sz w:val="20"/>
        </w:rPr>
        <w:br/>
        <w:t xml:space="preserve">Nach Arbeitsende Kleidung wechseln! Straßenkleidung getrennt von Arbeitskleidung aufbewahren! Dosierung und Anwendungshinweise sorgfältig beachten. </w:t>
      </w:r>
      <w:r w:rsidR="0017585B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Augenschutz: </w:t>
      </w:r>
      <w:r w:rsidR="0017585B" w:rsidRPr="000E18D1">
        <w:rPr>
          <w:rFonts w:ascii="Arial Narrow" w:hAnsi="Arial Narrow" w:cs="InfoOTText-Regular"/>
          <w:sz w:val="20"/>
        </w:rPr>
        <w:t xml:space="preserve">Gestellbrille! Bei Spritzgefahr: Korbbrille! </w:t>
      </w:r>
      <w:r w:rsidR="0017585B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Handschutz: </w:t>
      </w:r>
      <w:r w:rsidR="0017585B" w:rsidRPr="000E18D1">
        <w:rPr>
          <w:rFonts w:ascii="Arial Narrow" w:hAnsi="Arial Narrow" w:cs="InfoOTText-Regular"/>
          <w:sz w:val="20"/>
        </w:rPr>
        <w:t xml:space="preserve">Handschuhe aus Nitril. Beim Tragen von Schutzhandschuhen sind Baumwollunterziehhandschuhe empfehlenswert! </w:t>
      </w:r>
      <w:r w:rsidR="0017585B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Atemschutz: </w:t>
      </w:r>
      <w:r w:rsidR="0017585B" w:rsidRPr="000E18D1">
        <w:rPr>
          <w:rFonts w:ascii="Arial Narrow" w:hAnsi="Arial Narrow" w:cs="InfoOTText-Regular"/>
          <w:sz w:val="20"/>
        </w:rPr>
        <w:t xml:space="preserve">Bei Verarbeitung im Spritzverfahren partikel- und gasfiltrierende </w:t>
      </w:r>
      <w:r w:rsidR="00480D7D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Regular"/>
          <w:sz w:val="20"/>
        </w:rPr>
        <w:t xml:space="preserve">Halbmaske FFA___P___ tragen. Gasfilter A___ (braun) </w:t>
      </w:r>
      <w:r w:rsidR="008F7C7D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Hautschutz: </w:t>
      </w:r>
      <w:r w:rsidR="0017585B" w:rsidRPr="000E18D1">
        <w:rPr>
          <w:rFonts w:ascii="Arial Narrow" w:hAnsi="Arial Narrow" w:cs="InfoOTText-Regular"/>
          <w:sz w:val="20"/>
        </w:rPr>
        <w:t>Für alle unbedeckten Körperteile fettfreie oder fettarme Hautschutzsalbe verwenden.</w:t>
      </w:r>
      <w:r w:rsidR="0017585B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Körperschutz: </w:t>
      </w:r>
      <w:r w:rsidR="0017585B" w:rsidRPr="000E18D1">
        <w:rPr>
          <w:rFonts w:ascii="Arial Narrow" w:hAnsi="Arial Narrow" w:cs="InfoOTText-Regular"/>
          <w:sz w:val="20"/>
        </w:rPr>
        <w:t xml:space="preserve">Flammhemmende, antistatische Schutzkleidung! </w:t>
      </w:r>
      <w:r w:rsidR="0017585B" w:rsidRPr="000E18D1">
        <w:rPr>
          <w:rFonts w:ascii="Arial Narrow" w:hAnsi="Arial Narrow" w:cs="InfoOTText-Regular"/>
          <w:sz w:val="20"/>
        </w:rPr>
        <w:br/>
      </w:r>
      <w:r w:rsidR="0017585B" w:rsidRPr="000E18D1">
        <w:rPr>
          <w:rFonts w:ascii="Arial Narrow" w:hAnsi="Arial Narrow" w:cs="InfoOTText-Bold"/>
          <w:b/>
          <w:bCs/>
          <w:sz w:val="20"/>
        </w:rPr>
        <w:t xml:space="preserve">Bei Spritzverfahren: </w:t>
      </w:r>
      <w:r w:rsidR="0017585B" w:rsidRPr="000E18D1">
        <w:rPr>
          <w:rFonts w:ascii="Arial Narrow" w:hAnsi="Arial Narrow" w:cs="InfoOTText-Regular"/>
          <w:sz w:val="20"/>
        </w:rPr>
        <w:t>(Einweg-)Chemikalienschutzanzug und Kunststoffstiefel.</w:t>
      </w:r>
    </w:p>
    <w:p w14:paraId="23EA63DF" w14:textId="50FA19B0" w:rsidR="00D20F96" w:rsidRPr="000E18D1" w:rsidRDefault="00D230F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color w:val="FFFFFF"/>
        </w:rPr>
      </w:pPr>
      <w:r w:rsidRPr="000E18D1">
        <w:rPr>
          <w:rFonts w:ascii="Arial Narrow" w:hAnsi="Arial Narrow"/>
          <w:b/>
          <w:color w:val="FFFFFF"/>
          <w:sz w:val="32"/>
        </w:rPr>
        <w:t>Verhalten im Gefahrfall</w:t>
      </w:r>
    </w:p>
    <w:p w14:paraId="72062C90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0"/>
        </w:rPr>
      </w:pPr>
      <w:r w:rsidRPr="000E18D1">
        <w:rPr>
          <w:rFonts w:ascii="Arial Narrow" w:hAnsi="Arial Narrow"/>
          <w:sz w:val="20"/>
        </w:rPr>
        <w:t xml:space="preserve">siehe: </w:t>
      </w:r>
      <w:r w:rsidRPr="000E18D1">
        <w:rPr>
          <w:rFonts w:ascii="Arial Narrow" w:hAnsi="Arial Narrow"/>
          <w:b/>
          <w:smallCaps/>
          <w:sz w:val="20"/>
        </w:rPr>
        <w:t>Örtlicher Alarmplan</w:t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  <w:t>Techn. Notruf alarmieren!</w:t>
      </w:r>
      <w:r w:rsidRPr="000E18D1">
        <w:rPr>
          <w:rFonts w:ascii="Arial Narrow" w:hAnsi="Arial Narrow"/>
          <w:sz w:val="20"/>
        </w:rPr>
        <w:tab/>
      </w:r>
      <w:r w:rsidR="00134729" w:rsidRPr="000E18D1">
        <w:rPr>
          <w:rFonts w:ascii="Arial Narrow" w:hAnsi="Arial Narrow"/>
          <w:sz w:val="20"/>
        </w:rPr>
        <w:tab/>
      </w:r>
      <w:r w:rsidR="00047D65" w:rsidRPr="000E18D1">
        <w:rPr>
          <w:rFonts w:ascii="Arial Narrow" w:hAnsi="Arial Narrow"/>
          <w:b/>
          <w:sz w:val="20"/>
        </w:rPr>
        <w:t>Tel.: 12666</w:t>
      </w:r>
    </w:p>
    <w:p w14:paraId="71E8863F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Ausbreiten/Verteilen des Stoffes begrenzen!</w:t>
      </w:r>
      <w:r w:rsidRPr="000E18D1">
        <w:rPr>
          <w:rFonts w:ascii="Arial Narrow" w:hAnsi="Arial Narrow"/>
          <w:sz w:val="20"/>
        </w:rPr>
        <w:tab/>
        <w:t>Feuerwehr/Rettungsdienst!</w:t>
      </w:r>
      <w:r w:rsidRPr="000E18D1">
        <w:rPr>
          <w:rFonts w:ascii="Arial Narrow" w:hAnsi="Arial Narrow"/>
          <w:sz w:val="20"/>
        </w:rPr>
        <w:tab/>
      </w:r>
      <w:r w:rsidR="00134729"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b/>
          <w:sz w:val="20"/>
        </w:rPr>
        <w:t>Tel.: 112</w:t>
      </w:r>
    </w:p>
    <w:p w14:paraId="00731B7F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  <w:t>Polizei alarmieren!</w:t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b/>
          <w:sz w:val="20"/>
        </w:rPr>
        <w:t>Tel.: 110</w:t>
      </w:r>
    </w:p>
    <w:p w14:paraId="5AF28D4F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0"/>
        </w:rPr>
      </w:pP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sz w:val="20"/>
        </w:rPr>
        <w:tab/>
        <w:t>Vorgesetzten informieren!</w:t>
      </w:r>
      <w:r w:rsidRPr="000E18D1">
        <w:rPr>
          <w:rFonts w:ascii="Arial Narrow" w:hAnsi="Arial Narrow"/>
          <w:sz w:val="20"/>
        </w:rPr>
        <w:tab/>
      </w:r>
      <w:r w:rsidRPr="000E18D1">
        <w:rPr>
          <w:rFonts w:ascii="Arial Narrow" w:hAnsi="Arial Narrow"/>
          <w:b/>
          <w:sz w:val="20"/>
        </w:rPr>
        <w:t xml:space="preserve">Tel.: </w:t>
      </w:r>
    </w:p>
    <w:p w14:paraId="2623F60E" w14:textId="2D5AA28E" w:rsidR="00D230FC" w:rsidRPr="000E18D1" w:rsidRDefault="00D230F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color w:val="FFFFFF"/>
        </w:rPr>
      </w:pPr>
      <w:r w:rsidRPr="000E18D1">
        <w:rPr>
          <w:rFonts w:ascii="Arial Narrow" w:hAnsi="Arial Narrow"/>
          <w:b/>
          <w:color w:val="FFFFFF"/>
          <w:sz w:val="32"/>
        </w:rPr>
        <w:t>Erste Hilfe</w:t>
      </w:r>
    </w:p>
    <w:p w14:paraId="4CA33AAC" w14:textId="77777777" w:rsidR="00D20F96" w:rsidRPr="000E18D1" w:rsidRDefault="0040152B" w:rsidP="000E18D1">
      <w:pPr>
        <w:numPr>
          <w:ilvl w:val="0"/>
          <w:numId w:val="1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noProof/>
          <w:sz w:val="20"/>
        </w:rPr>
        <w:pict w14:anchorId="7E549FF7">
          <v:shape id="_x0000_s1026" type="#_x0000_t75" style="position:absolute;left:0;text-align:left;margin-left:442.3pt;margin-top:10.05pt;width:37.4pt;height:37.4pt;z-index:1">
            <v:imagedata r:id="rId13" o:title=""/>
          </v:shape>
        </w:pict>
      </w:r>
      <w:r w:rsidR="00D20F96" w:rsidRPr="000E18D1">
        <w:rPr>
          <w:rFonts w:ascii="Arial Narrow" w:hAnsi="Arial Narrow"/>
          <w:sz w:val="20"/>
        </w:rPr>
        <w:t>Vorhandene Notabschaltungen betätigen.</w:t>
      </w:r>
    </w:p>
    <w:p w14:paraId="2D0EAC2E" w14:textId="77777777" w:rsidR="00D20F96" w:rsidRPr="000E18D1" w:rsidRDefault="00D20F96" w:rsidP="000E18D1">
      <w:pPr>
        <w:numPr>
          <w:ilvl w:val="0"/>
          <w:numId w:val="1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Personenrettung unter Beachtung der Eigensicherheit.</w:t>
      </w:r>
    </w:p>
    <w:p w14:paraId="26F0366E" w14:textId="77777777" w:rsidR="00D20F96" w:rsidRPr="000E18D1" w:rsidRDefault="00D20F96" w:rsidP="000E18D1">
      <w:pPr>
        <w:numPr>
          <w:ilvl w:val="0"/>
          <w:numId w:val="1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Erste Hilfe leisten - Unfall melden.</w:t>
      </w:r>
    </w:p>
    <w:p w14:paraId="6864EC01" w14:textId="486EEC52" w:rsidR="00D20F96" w:rsidRPr="000E18D1" w:rsidRDefault="00D20F96" w:rsidP="000E18D1">
      <w:pPr>
        <w:numPr>
          <w:ilvl w:val="0"/>
          <w:numId w:val="1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Bei Personenschäden ist ein</w:t>
      </w:r>
      <w:r w:rsidR="00DD5179" w:rsidRPr="000E18D1">
        <w:rPr>
          <w:rFonts w:ascii="Arial Narrow" w:hAnsi="Arial Narrow"/>
          <w:sz w:val="20"/>
        </w:rPr>
        <w:t xml:space="preserve"> Eintrag ins Verbandbuch </w:t>
      </w:r>
      <w:r w:rsidRPr="000E18D1">
        <w:rPr>
          <w:rFonts w:ascii="Arial Narrow" w:hAnsi="Arial Narrow"/>
          <w:sz w:val="20"/>
        </w:rPr>
        <w:t>vorzunehmen und ggf. de</w:t>
      </w:r>
      <w:r w:rsidR="000E18D1">
        <w:rPr>
          <w:rFonts w:ascii="Arial Narrow" w:hAnsi="Arial Narrow"/>
          <w:sz w:val="20"/>
        </w:rPr>
        <w:t>n</w:t>
      </w:r>
    </w:p>
    <w:p w14:paraId="02BEDE99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ind w:firstLine="284"/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Durchgangsarzt aufzusuchen.</w:t>
      </w:r>
    </w:p>
    <w:p w14:paraId="6F6E4D33" w14:textId="77777777" w:rsidR="00D20F96" w:rsidRPr="000E18D1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0"/>
        </w:rPr>
      </w:pPr>
      <w:r w:rsidRPr="000E18D1">
        <w:rPr>
          <w:rFonts w:ascii="Arial Narrow" w:hAnsi="Arial Narrow"/>
          <w:b/>
          <w:sz w:val="20"/>
        </w:rPr>
        <w:t>Ersthelfer:</w:t>
      </w:r>
      <w:r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</w:r>
      <w:r w:rsidR="002D4319"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  <w:t>Tel.:</w:t>
      </w:r>
    </w:p>
    <w:p w14:paraId="75949184" w14:textId="705921C8" w:rsidR="00D20F96" w:rsidRDefault="00D20F96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b/>
          <w:sz w:val="20"/>
        </w:rPr>
      </w:pPr>
      <w:r w:rsidRPr="000E18D1">
        <w:rPr>
          <w:rFonts w:ascii="Arial Narrow" w:hAnsi="Arial Narrow"/>
          <w:b/>
          <w:sz w:val="20"/>
        </w:rPr>
        <w:t>Erste-Hilfe-Material:</w:t>
      </w:r>
      <w:r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</w:r>
      <w:r w:rsidRPr="000E18D1">
        <w:rPr>
          <w:rFonts w:ascii="Arial Narrow" w:hAnsi="Arial Narrow"/>
          <w:b/>
          <w:sz w:val="20"/>
        </w:rPr>
        <w:tab/>
      </w:r>
      <w:r w:rsidR="002D4319" w:rsidRPr="000E18D1">
        <w:rPr>
          <w:rFonts w:ascii="Arial Narrow" w:hAnsi="Arial Narrow"/>
          <w:b/>
          <w:sz w:val="20"/>
        </w:rPr>
        <w:tab/>
      </w:r>
      <w:r w:rsidR="00134729" w:rsidRPr="000E18D1">
        <w:rPr>
          <w:rFonts w:ascii="Arial Narrow" w:hAnsi="Arial Narrow"/>
          <w:b/>
          <w:sz w:val="20"/>
        </w:rPr>
        <w:tab/>
      </w:r>
      <w:r w:rsidR="000E18D1">
        <w:rPr>
          <w:rFonts w:ascii="Arial Narrow" w:hAnsi="Arial Narrow"/>
          <w:b/>
          <w:sz w:val="20"/>
        </w:rPr>
        <w:t>Wo?</w:t>
      </w:r>
      <w:r w:rsidRPr="000E18D1">
        <w:rPr>
          <w:rFonts w:ascii="Arial Narrow" w:hAnsi="Arial Narrow"/>
          <w:b/>
          <w:sz w:val="20"/>
        </w:rPr>
        <w:t>:</w:t>
      </w:r>
    </w:p>
    <w:p w14:paraId="2671F93B" w14:textId="77777777" w:rsidR="000E18D1" w:rsidRPr="000E18D1" w:rsidRDefault="000E18D1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</w:p>
    <w:p w14:paraId="021C5FC4" w14:textId="276C47D0" w:rsidR="0058702C" w:rsidRPr="000E18D1" w:rsidRDefault="0058702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jc w:val="center"/>
        <w:rPr>
          <w:rFonts w:ascii="Arial Narrow" w:hAnsi="Arial Narrow"/>
          <w:b/>
          <w:color w:val="FFFFFF"/>
          <w:sz w:val="32"/>
        </w:rPr>
      </w:pPr>
      <w:r w:rsidRPr="000E18D1">
        <w:rPr>
          <w:rFonts w:ascii="Arial Narrow" w:hAnsi="Arial Narrow"/>
          <w:b/>
          <w:color w:val="FFFFFF"/>
          <w:sz w:val="32"/>
        </w:rPr>
        <w:t>Sachgerechte Entsorgung</w:t>
      </w:r>
    </w:p>
    <w:p w14:paraId="15929D66" w14:textId="77777777" w:rsidR="00D20F96" w:rsidRPr="000E18D1" w:rsidRDefault="00D20F96" w:rsidP="000E18D1">
      <w:pPr>
        <w:numPr>
          <w:ilvl w:val="0"/>
          <w:numId w:val="2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Nicht in die Kanalisation gelangen lassen.</w:t>
      </w:r>
    </w:p>
    <w:p w14:paraId="34AD1891" w14:textId="2FEECF74" w:rsidR="00D20F96" w:rsidRPr="000E18D1" w:rsidRDefault="00D20F96" w:rsidP="000E18D1">
      <w:pPr>
        <w:numPr>
          <w:ilvl w:val="0"/>
          <w:numId w:val="2"/>
        </w:num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  <w:r w:rsidRPr="000E18D1">
        <w:rPr>
          <w:rFonts w:ascii="Arial Narrow" w:hAnsi="Arial Narrow"/>
          <w:sz w:val="20"/>
        </w:rPr>
        <w:t>Besondere Anweisungen des Zwischenlagers für Chemische Abfallstoffe</w:t>
      </w:r>
      <w:r w:rsidR="000E18D1">
        <w:rPr>
          <w:rFonts w:ascii="Arial Narrow" w:hAnsi="Arial Narrow"/>
          <w:sz w:val="20"/>
        </w:rPr>
        <w:t xml:space="preserve"> </w:t>
      </w:r>
      <w:r w:rsidRPr="000E18D1">
        <w:rPr>
          <w:rFonts w:ascii="Arial Narrow" w:hAnsi="Arial Narrow"/>
          <w:sz w:val="20"/>
        </w:rPr>
        <w:t>beachten.</w:t>
      </w:r>
    </w:p>
    <w:p w14:paraId="6F943A3B" w14:textId="77777777" w:rsidR="0058702C" w:rsidRPr="000E18D1" w:rsidRDefault="0058702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shd w:val="clear" w:color="auto" w:fill="FF0000"/>
        <w:rPr>
          <w:rFonts w:ascii="Arial Narrow" w:hAnsi="Arial Narrow"/>
          <w:sz w:val="20"/>
        </w:rPr>
      </w:pPr>
    </w:p>
    <w:p w14:paraId="248AD52F" w14:textId="5C27DA95" w:rsidR="0058702C" w:rsidRPr="000E18D1" w:rsidRDefault="0058702C" w:rsidP="000E18D1">
      <w:pPr>
        <w:pBdr>
          <w:top w:val="single" w:sz="24" w:space="1" w:color="FF0000"/>
          <w:left w:val="single" w:sz="24" w:space="0" w:color="FF0000"/>
          <w:bottom w:val="single" w:sz="24" w:space="20" w:color="FF0000"/>
          <w:right w:val="single" w:sz="24" w:space="1" w:color="FF0000"/>
        </w:pBdr>
        <w:rPr>
          <w:rFonts w:ascii="Arial Narrow" w:hAnsi="Arial Narrow"/>
          <w:sz w:val="20"/>
        </w:rPr>
      </w:pPr>
    </w:p>
    <w:sectPr w:rsidR="0058702C" w:rsidRPr="000E18D1">
      <w:footerReference w:type="default" r:id="rId14"/>
      <w:pgSz w:w="11907" w:h="16840" w:code="9"/>
      <w:pgMar w:top="357" w:right="1134" w:bottom="272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6C14" w14:textId="77777777" w:rsidR="0040152B" w:rsidRDefault="0040152B">
      <w:r>
        <w:separator/>
      </w:r>
    </w:p>
  </w:endnote>
  <w:endnote w:type="continuationSeparator" w:id="0">
    <w:p w14:paraId="005CA6F5" w14:textId="77777777" w:rsidR="0040152B" w:rsidRDefault="004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InfoOT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foOTTex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85D1" w14:textId="750ACFAC" w:rsidR="000E18D1" w:rsidRPr="000E18D1" w:rsidRDefault="000E18D1">
    <w:pPr>
      <w:pStyle w:val="Fuzeile"/>
      <w:rPr>
        <w:rFonts w:ascii="Arial" w:hAnsi="Arial" w:cs="Arial"/>
        <w:sz w:val="16"/>
        <w:szCs w:val="12"/>
      </w:rPr>
    </w:pPr>
    <w:r w:rsidRPr="000E18D1">
      <w:rPr>
        <w:rFonts w:ascii="Arial" w:hAnsi="Arial" w:cs="Arial"/>
        <w:sz w:val="16"/>
        <w:szCs w:val="12"/>
      </w:rPr>
      <w:fldChar w:fldCharType="begin"/>
    </w:r>
    <w:r w:rsidRPr="000E18D1">
      <w:rPr>
        <w:rFonts w:ascii="Arial" w:hAnsi="Arial" w:cs="Arial"/>
        <w:sz w:val="16"/>
        <w:szCs w:val="12"/>
      </w:rPr>
      <w:instrText xml:space="preserve"> FILENAME   \* MERGEFORMAT </w:instrText>
    </w:r>
    <w:r w:rsidRPr="000E18D1">
      <w:rPr>
        <w:rFonts w:ascii="Arial" w:hAnsi="Arial" w:cs="Arial"/>
        <w:sz w:val="16"/>
        <w:szCs w:val="12"/>
      </w:rPr>
      <w:fldChar w:fldCharType="separate"/>
    </w:r>
    <w:r w:rsidRPr="000E18D1">
      <w:rPr>
        <w:rFonts w:ascii="Arial" w:hAnsi="Arial" w:cs="Arial"/>
        <w:noProof/>
        <w:sz w:val="16"/>
        <w:szCs w:val="12"/>
      </w:rPr>
      <w:t>bag-reiniger</w:t>
    </w:r>
    <w:r w:rsidRPr="000E18D1">
      <w:rPr>
        <w:rFonts w:ascii="Arial" w:hAnsi="Arial" w:cs="Arial"/>
        <w:sz w:val="16"/>
        <w:szCs w:val="12"/>
      </w:rPr>
      <w:fldChar w:fldCharType="end"/>
    </w:r>
    <w:r w:rsidRPr="000E18D1">
      <w:rPr>
        <w:rFonts w:ascii="Arial" w:hAnsi="Arial" w:cs="Arial"/>
        <w:sz w:val="16"/>
        <w:szCs w:val="12"/>
      </w:rPr>
      <w:tab/>
    </w:r>
    <w:r w:rsidRPr="000E18D1">
      <w:rPr>
        <w:rFonts w:ascii="Arial" w:hAnsi="Arial" w:cs="Arial"/>
        <w:sz w:val="16"/>
        <w:szCs w:val="12"/>
      </w:rPr>
      <w:tab/>
    </w:r>
    <w:r w:rsidRPr="000E18D1">
      <w:rPr>
        <w:rFonts w:ascii="Arial" w:hAnsi="Arial" w:cs="Arial"/>
        <w:sz w:val="16"/>
        <w:szCs w:val="12"/>
      </w:rPr>
      <w:fldChar w:fldCharType="begin"/>
    </w:r>
    <w:r w:rsidRPr="000E18D1">
      <w:rPr>
        <w:rFonts w:ascii="Arial" w:hAnsi="Arial" w:cs="Arial"/>
        <w:sz w:val="16"/>
        <w:szCs w:val="12"/>
      </w:rPr>
      <w:instrText xml:space="preserve"> AUTHOR   \* MERGEFORMAT </w:instrText>
    </w:r>
    <w:r w:rsidRPr="000E18D1">
      <w:rPr>
        <w:rFonts w:ascii="Arial" w:hAnsi="Arial" w:cs="Arial"/>
        <w:sz w:val="16"/>
        <w:szCs w:val="12"/>
      </w:rPr>
      <w:fldChar w:fldCharType="separate"/>
    </w:r>
    <w:r w:rsidRPr="000E18D1">
      <w:rPr>
        <w:rFonts w:ascii="Arial" w:hAnsi="Arial" w:cs="Arial"/>
        <w:noProof/>
        <w:sz w:val="16"/>
        <w:szCs w:val="12"/>
      </w:rPr>
      <w:t>fu-ing-büro</w:t>
    </w:r>
    <w:r w:rsidRPr="000E18D1">
      <w:rPr>
        <w:rFonts w:ascii="Arial" w:hAnsi="Arial" w:cs="Arial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EE80" w14:textId="77777777" w:rsidR="0040152B" w:rsidRDefault="0040152B">
      <w:r>
        <w:separator/>
      </w:r>
    </w:p>
  </w:footnote>
  <w:footnote w:type="continuationSeparator" w:id="0">
    <w:p w14:paraId="0686F533" w14:textId="77777777" w:rsidR="0040152B" w:rsidRDefault="0040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5DB"/>
    <w:multiLevelType w:val="hybridMultilevel"/>
    <w:tmpl w:val="329E25B2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D2011"/>
    <w:multiLevelType w:val="hybridMultilevel"/>
    <w:tmpl w:val="2B5A65FA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8B"/>
    <w:rsid w:val="00047D65"/>
    <w:rsid w:val="000E18D1"/>
    <w:rsid w:val="00134729"/>
    <w:rsid w:val="0017585B"/>
    <w:rsid w:val="0025083B"/>
    <w:rsid w:val="002D4319"/>
    <w:rsid w:val="003C282A"/>
    <w:rsid w:val="0040152B"/>
    <w:rsid w:val="004200C8"/>
    <w:rsid w:val="004268DD"/>
    <w:rsid w:val="00480D7D"/>
    <w:rsid w:val="004B0B22"/>
    <w:rsid w:val="0058702C"/>
    <w:rsid w:val="005F3F4C"/>
    <w:rsid w:val="00625A1B"/>
    <w:rsid w:val="006755ED"/>
    <w:rsid w:val="006D2B8B"/>
    <w:rsid w:val="00736C5E"/>
    <w:rsid w:val="007634EC"/>
    <w:rsid w:val="007770CD"/>
    <w:rsid w:val="00795C6F"/>
    <w:rsid w:val="0080464F"/>
    <w:rsid w:val="0081102D"/>
    <w:rsid w:val="008F7C7D"/>
    <w:rsid w:val="0094541B"/>
    <w:rsid w:val="00A53086"/>
    <w:rsid w:val="00B67B4A"/>
    <w:rsid w:val="00C36A09"/>
    <w:rsid w:val="00C75EC9"/>
    <w:rsid w:val="00CF2896"/>
    <w:rsid w:val="00D20F96"/>
    <w:rsid w:val="00D230FC"/>
    <w:rsid w:val="00D97CDB"/>
    <w:rsid w:val="00DA6E28"/>
    <w:rsid w:val="00DD5179"/>
    <w:rsid w:val="00F04505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C3FEB7D"/>
  <w15:chartTrackingRefBased/>
  <w15:docId w15:val="{7B6DFBF0-3B9D-4D0D-BCAC-891A8C17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Betriebsanweisungen gemäß § 20 GefStoffV</vt:lpstr>
    </vt:vector>
  </TitlesOfParts>
  <Company>RP Gießen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Betriebsanweisungen gemäß § 20 GefStoffV</dc:title>
  <dc:subject/>
  <dc:creator>fu-ing-büro</dc:creator>
  <cp:keywords/>
  <cp:lastModifiedBy>Renke Fuhrmann</cp:lastModifiedBy>
  <cp:revision>3</cp:revision>
  <cp:lastPrinted>2009-08-05T08:25:00Z</cp:lastPrinted>
  <dcterms:created xsi:type="dcterms:W3CDTF">2021-06-14T14:32:00Z</dcterms:created>
  <dcterms:modified xsi:type="dcterms:W3CDTF">2021-06-17T11:36:00Z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-1301718452</vt:i4>
  </property>
  <property fmtid="{D5CDD505-2E9C-101B-9397-08002B2CF9AE}" pid="3" name="_EmailSubject">
    <vt:lpwstr>intranet</vt:lpwstr>
  </property>
  <property fmtid="{D5CDD505-2E9C-101B-9397-08002B2CF9AE}" pid="4" name="_AuthorEmail">
    <vt:lpwstr>Ulrich.Laub@dekanat.fb08.uni-giessen.de</vt:lpwstr>
  </property>
  <property fmtid="{D5CDD505-2E9C-101B-9397-08002B2CF9AE}" pid="5" name="_AuthorEmailDisplayName">
    <vt:lpwstr>Ulrich Laub</vt:lpwstr>
  </property>
  <property fmtid="{D5CDD505-2E9C-101B-9397-08002B2CF9AE}" pid="6" name="_PreviousAdHocReviewCycleID">
    <vt:i4>-726100877</vt:i4>
  </property>
  <property fmtid="{D5CDD505-2E9C-101B-9397-08002B2CF9AE}" pid="7" name="_ReviewingToolsShownOnce">
    <vt:lpwstr/>
  </property>
</Properties>
</file>